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7B" w:rsidRDefault="00DE09DA" w:rsidP="007C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DA">
        <w:rPr>
          <w:rFonts w:ascii="Times New Roman" w:hAnsi="Times New Roman" w:cs="Times New Roman"/>
          <w:b/>
          <w:sz w:val="24"/>
          <w:szCs w:val="24"/>
        </w:rPr>
        <w:t>Особенности проведения государственной итоговой аттестации в 2015 году</w:t>
      </w:r>
    </w:p>
    <w:p w:rsidR="00DA18B6" w:rsidRPr="00DA18B6" w:rsidRDefault="00DA18B6" w:rsidP="00F827EF">
      <w:pPr>
        <w:pStyle w:val="a3"/>
        <w:numPr>
          <w:ilvl w:val="0"/>
          <w:numId w:val="9"/>
        </w:numPr>
        <w:jc w:val="both"/>
        <w:rPr>
          <w:b/>
        </w:rPr>
      </w:pPr>
      <w:r w:rsidRPr="00DA18B6">
        <w:rPr>
          <w:b/>
        </w:rPr>
        <w:t>Итоговое сочинение (изложение)</w:t>
      </w:r>
    </w:p>
    <w:p w:rsidR="00DB6CF9" w:rsidRDefault="001716A1" w:rsidP="001716A1">
      <w:pPr>
        <w:pStyle w:val="a3"/>
        <w:ind w:firstLine="708"/>
        <w:jc w:val="both"/>
      </w:pPr>
      <w:proofErr w:type="gramStart"/>
      <w:r>
        <w:t xml:space="preserve">В 2014-2015 учебном году в соответствии с п.9.1 Порядка проведения государственной итоговой аттестации по образовательным программам среднего общего образования выпускники образовательных организаций в декабре пишут итоговое сочинение </w:t>
      </w:r>
      <w:r w:rsidR="00A47E0F">
        <w:t xml:space="preserve">(изложение) </w:t>
      </w:r>
      <w:r>
        <w:t>как условие допуска к государственной итоговой аттестации (далее – ГИА).</w:t>
      </w:r>
      <w:proofErr w:type="gramEnd"/>
      <w:r>
        <w:t xml:space="preserve">    </w:t>
      </w:r>
      <w:r w:rsidR="00DB6CF9">
        <w:t xml:space="preserve">Порядок организации и проведения итогового сочинения </w:t>
      </w:r>
      <w:r w:rsidR="00DA18B6">
        <w:t xml:space="preserve">(изложения) </w:t>
      </w:r>
      <w:r w:rsidR="00DB6CF9">
        <w:t>определяет Федеральная служба по надзору в сфере образования и науки (</w:t>
      </w:r>
      <w:proofErr w:type="spellStart"/>
      <w:r w:rsidR="00DB6CF9">
        <w:t>Рособрнадзор</w:t>
      </w:r>
      <w:proofErr w:type="spellEnd"/>
      <w:r w:rsidR="00DB6CF9">
        <w:t>).</w:t>
      </w:r>
      <w:r>
        <w:t xml:space="preserve"> </w:t>
      </w:r>
      <w:proofErr w:type="gramStart"/>
      <w:r w:rsidR="00DB6CF9">
        <w:t>Результаты итогового сочинения могут быть использованы при приеме в образовательные организации высшего образования.</w:t>
      </w:r>
      <w:proofErr w:type="gramEnd"/>
    </w:p>
    <w:p w:rsidR="00DB6CF9" w:rsidRPr="00DB6CF9" w:rsidRDefault="00DB6CF9" w:rsidP="00DA18B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освоившие образовательные программы среднего общего образования в предыдущие годы и имеющие документ, подтверждающий получение среднего общего образования, и граждане, имеющие среднее общее образование, полученное в иностранных образовательных организациях (далее - выпускники прошлых лет), могут писать итоговое сочинение (изложение) по желанию.</w:t>
      </w:r>
    </w:p>
    <w:p w:rsidR="00DB6CF9" w:rsidRPr="00DB6CF9" w:rsidRDefault="00DB6CF9" w:rsidP="00DB6C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</w:t>
      </w:r>
      <w:r w:rsidR="00DA1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827EF" w:rsidRPr="00F827EF" w:rsidRDefault="00DB6CF9" w:rsidP="00F827E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Ученики, которые в прошлом году не смогли пройти итоговую аттестацию по программам среднего общего образования, т.к. получили неудовлетворительный результат по одному или двум обязательным предметам, ДОЛЖНЫ писать сочинение, чтобы получить допуск к ГИА в этом году.</w:t>
      </w:r>
    </w:p>
    <w:p w:rsidR="001716A1" w:rsidRDefault="00A47E0F" w:rsidP="00F827E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(далее – ВПЛ)</w:t>
      </w:r>
      <w:r w:rsidR="001716A1"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диплом о получении начального профессионального образования, но не имеющие аттестата, регистриру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на сочинение, как экстерны</w:t>
      </w:r>
      <w:r w:rsidR="001716A1"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т.е. НЕ через пункт регистрации ВПЛ.</w:t>
      </w:r>
      <w:proofErr w:type="gramEnd"/>
    </w:p>
    <w:p w:rsidR="00F827EF" w:rsidRPr="00F827EF" w:rsidRDefault="00F827EF" w:rsidP="00F827E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 текущего года</w:t>
      </w:r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на участие итоговом </w:t>
      </w:r>
      <w:proofErr w:type="gramStart"/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сочинении</w:t>
      </w:r>
      <w:proofErr w:type="gramEnd"/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(изложении) в своей образовательной организации.</w:t>
      </w:r>
    </w:p>
    <w:p w:rsidR="00F827EF" w:rsidRPr="00F827EF" w:rsidRDefault="00F827EF" w:rsidP="00F827E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 прошлых лет</w:t>
      </w:r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 заявления на участие итоговом </w:t>
      </w:r>
      <w:proofErr w:type="gramStart"/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сочинении</w:t>
      </w:r>
      <w:proofErr w:type="gramEnd"/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(изложении) в пункты регистрации. При подаче заявления предъявляют </w:t>
      </w:r>
      <w:r w:rsidRPr="00F8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оригиналы</w:t>
      </w:r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получение среднего общего образования (в случае оформления документа об образовании на иностранном языке, необходимо предъявить перевод на русский язык, заверенный нотариально) и документ, удостоверяющий личность.</w:t>
      </w:r>
    </w:p>
    <w:p w:rsidR="00F827EF" w:rsidRPr="00F827EF" w:rsidRDefault="00F827EF" w:rsidP="00F827E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с ограниченными возможностями здоровья</w:t>
      </w:r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ОВЗ) </w:t>
      </w:r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выбрать форму испытания: </w:t>
      </w:r>
      <w:r w:rsidRPr="00F8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 или изложение</w:t>
      </w:r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при подаче заявления необходимо предъявить рекомендации ПМПК (Лиговский пр., д.46, тел. 314-13-12, 764-57-56), а участникам-инвалидам - справку, подтверждающую факт установления инвалидности, выдаваемую федеральными государственными учреждениями медико-социальной экспертизы. </w:t>
      </w:r>
    </w:p>
    <w:p w:rsidR="00F827EF" w:rsidRPr="00F827EF" w:rsidRDefault="00F827EF" w:rsidP="00F827E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итогового сочи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(изложения) с</w:t>
      </w:r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детей-инвалидов и инвалидов итоговое сочинение (изложение) проводится в условиях, учитывающих состояние их здоровья. Продолжительность итогового сочинения (изложения) увеличивается на 1,5 часа.</w:t>
      </w:r>
    </w:p>
    <w:p w:rsidR="00F827EF" w:rsidRPr="00F827EF" w:rsidRDefault="00F827EF" w:rsidP="00F827E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итогового сочинения (изложения) в учебном кабинете вместе с участником с ОВЗ могут присутствовать ассистенты, оказывающие им </w:t>
      </w:r>
      <w:proofErr w:type="gramStart"/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proofErr w:type="gramEnd"/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F827EF" w:rsidRPr="00DB6CF9" w:rsidRDefault="00F827EF" w:rsidP="00F827E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 ОВЗ в процессе написания итогового сочинения (изложения) имеют право пользоваться необходимыми им техническими средствами.</w:t>
      </w:r>
    </w:p>
    <w:p w:rsidR="00DB6CF9" w:rsidRDefault="00DB6CF9" w:rsidP="00F827E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сочинение (изложение) проводится на русском языке, проходит в образовательных организациях. Продолжительность проведения итогового сочинения составляет 235 минут.</w:t>
      </w:r>
    </w:p>
    <w:p w:rsidR="00F827EF" w:rsidRPr="00F827EF" w:rsidRDefault="00F827EF" w:rsidP="00F827E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сочинение (изложение) проводится:</w:t>
      </w:r>
    </w:p>
    <w:p w:rsidR="00F827EF" w:rsidRPr="00DB6CF9" w:rsidRDefault="00F827EF" w:rsidP="00F827E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2014 года - для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года</w:t>
      </w: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выпускников прошлых лет.</w:t>
      </w:r>
    </w:p>
    <w:p w:rsidR="00F827EF" w:rsidRPr="00DB6CF9" w:rsidRDefault="00F827EF" w:rsidP="00F827E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4 февраля 2015 года и 6 мая 2015 года – для выпускников прошлых лет;</w:t>
      </w:r>
    </w:p>
    <w:p w:rsidR="00F827EF" w:rsidRPr="00F827EF" w:rsidRDefault="00F827EF" w:rsidP="00F82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итоговое сочинение (изложение) может проводиться в дополнительные сроки (4 февраля 2015 года и 6 мая 2015 года) при наличии у них уважительных причин (болезни или иных обстоятельств, </w:t>
      </w:r>
      <w:r w:rsidRPr="00DB6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подтвержденных документально</w:t>
      </w: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6CF9" w:rsidRPr="00F827EF" w:rsidRDefault="00DB6CF9" w:rsidP="009F5E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особенностями формулировок тем итогового сочинения в 2014-2015 учебном году для выпускников организаций, реализующих образовательные программы среднего общего образования, можно ознакомиться на сайте </w:t>
      </w:r>
      <w:hyperlink r:id="rId5" w:history="1">
        <w:r w:rsidRPr="00F827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http://www.fipi.ru/</w:t>
        </w:r>
      </w:hyperlink>
    </w:p>
    <w:p w:rsidR="00DB6CF9" w:rsidRPr="009F5E12" w:rsidRDefault="00DB6CF9" w:rsidP="009F5E12">
      <w:pPr>
        <w:ind w:firstLine="708"/>
      </w:pPr>
      <w:proofErr w:type="gramStart"/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написания сочинения (изложения) используются </w:t>
      </w:r>
      <w:hyperlink r:id="rId6" w:tgtFrame="_self" w:history="1">
        <w:r w:rsidRPr="00F827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бланки единого формата</w:t>
        </w:r>
      </w:hyperlink>
      <w:r w:rsidRPr="00F8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</w:t>
      </w:r>
      <w:proofErr w:type="spellStart"/>
      <w:r w:rsidR="00A47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="003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</w:t>
      </w:r>
      <w:hyperlink r:id="rId7" w:history="1">
        <w:r w:rsidR="00313229" w:rsidRPr="0031322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бланкой итогового сочинения (изложения)</w:t>
        </w:r>
      </w:hyperlink>
      <w:r w:rsidR="00313229" w:rsidRPr="003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на сайте </w:t>
      </w:r>
      <w:hyperlink r:id="rId8" w:history="1">
        <w:r w:rsidR="00313229" w:rsidRPr="00313229">
          <w:rPr>
            <w:rStyle w:val="a5"/>
            <w:color w:val="auto"/>
            <w:u w:val="none"/>
          </w:rPr>
          <w:t>http://www.ege.spb.ru/</w:t>
        </w:r>
      </w:hyperlink>
      <w:r w:rsidR="00313229">
        <w:t xml:space="preserve"> (Итоговое сочинение)</w:t>
      </w:r>
      <w:proofErr w:type="gramEnd"/>
    </w:p>
    <w:p w:rsidR="00DB6CF9" w:rsidRPr="00DB6CF9" w:rsidRDefault="00DB6CF9" w:rsidP="00F827E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сочинения (изложения) на рабочем столе участника, помимо регистрационного бланка и бланков записи, могут находиться только:</w:t>
      </w:r>
    </w:p>
    <w:p w:rsidR="00DB6CF9" w:rsidRPr="00DB6CF9" w:rsidRDefault="00DB6CF9" w:rsidP="00DB6CF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(</w:t>
      </w:r>
      <w:proofErr w:type="spellStart"/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капиллярная или перьевая с чернилами черного цвета);</w:t>
      </w:r>
    </w:p>
    <w:p w:rsidR="00DB6CF9" w:rsidRPr="00DB6CF9" w:rsidRDefault="00DB6CF9" w:rsidP="00DB6CF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DB6CF9" w:rsidRPr="00DB6CF9" w:rsidRDefault="00DB6CF9" w:rsidP="00DB6CF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</w:t>
      </w:r>
    </w:p>
    <w:p w:rsidR="00DB6CF9" w:rsidRPr="00DB6CF9" w:rsidRDefault="00DB6CF9" w:rsidP="00DB6CF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словарь, выданный членами комиссии образовательной организации по проведению итогового сочинения (изложения).</w:t>
      </w:r>
    </w:p>
    <w:p w:rsidR="00DB6CF9" w:rsidRPr="00DB6CF9" w:rsidRDefault="00DB6CF9" w:rsidP="009F5E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Pr="00DB6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запрещается </w:t>
      </w: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(тексты изложений) на бумажном или электронном носителях, фотографировать бланки и темы итогового сочинения (тексты изложения).</w:t>
      </w:r>
      <w:proofErr w:type="gramEnd"/>
    </w:p>
    <w:p w:rsidR="00DB6CF9" w:rsidRPr="00DB6CF9" w:rsidRDefault="00DB6CF9" w:rsidP="009F5E1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итогового сочинения (изложения) участники могут ознакомиться по месту регистрации.</w:t>
      </w:r>
    </w:p>
    <w:p w:rsidR="00DB6CF9" w:rsidRPr="00DB6CF9" w:rsidRDefault="00DB6CF9" w:rsidP="009F5E1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сочинения (изложения) является «зачет» или «незачёт».</w:t>
      </w:r>
    </w:p>
    <w:p w:rsidR="00DB6CF9" w:rsidRPr="00DB6CF9" w:rsidRDefault="00DB6CF9" w:rsidP="009F5E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итогового сочинения (изложения) для приема в образовательные организации высшего образования будет проведена проверка сочинения (изложения) специалистами высшего учебного заведения.</w:t>
      </w:r>
    </w:p>
    <w:p w:rsidR="00DB6CF9" w:rsidRPr="00DB6CF9" w:rsidRDefault="00DB6CF9" w:rsidP="009F5E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повторной сдаче итогового сочинения (изложения) в текущем году допускаются:</w:t>
      </w:r>
    </w:p>
    <w:p w:rsidR="00DB6CF9" w:rsidRPr="00DB6CF9" w:rsidRDefault="00DB6CF9" w:rsidP="00DA18B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получившие неудовлетворительный результат («незачет»)</w:t>
      </w:r>
    </w:p>
    <w:p w:rsidR="00DB6CF9" w:rsidRPr="00DB6CF9" w:rsidRDefault="00DB6CF9" w:rsidP="00DA18B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</w:t>
      </w:r>
    </w:p>
    <w:p w:rsidR="00DB6CF9" w:rsidRPr="00DB6CF9" w:rsidRDefault="00DB6CF9" w:rsidP="00DA18B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</w:r>
    </w:p>
    <w:p w:rsidR="001716A1" w:rsidRPr="009F5E12" w:rsidRDefault="001716A1" w:rsidP="009F5E12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E12">
        <w:rPr>
          <w:rFonts w:ascii="Times New Roman" w:hAnsi="Times New Roman" w:cs="Times New Roman"/>
          <w:b/>
          <w:sz w:val="24"/>
          <w:szCs w:val="24"/>
        </w:rPr>
        <w:t>Единый государственный экзамен (далее – ЕГЭ) по математике</w:t>
      </w:r>
      <w:r w:rsidRPr="009F5E12">
        <w:rPr>
          <w:rFonts w:ascii="Times New Roman" w:hAnsi="Times New Roman" w:cs="Times New Roman"/>
          <w:sz w:val="24"/>
          <w:szCs w:val="24"/>
        </w:rPr>
        <w:t xml:space="preserve"> </w:t>
      </w:r>
      <w:r w:rsidRPr="009F5E12">
        <w:rPr>
          <w:rFonts w:ascii="Times New Roman" w:hAnsi="Times New Roman" w:cs="Times New Roman"/>
          <w:b/>
          <w:sz w:val="24"/>
          <w:szCs w:val="24"/>
        </w:rPr>
        <w:t>будет разделен на два уровня: базовый и профильный.</w:t>
      </w:r>
      <w:r w:rsidRPr="009F5E12">
        <w:rPr>
          <w:rFonts w:ascii="Times New Roman" w:hAnsi="Times New Roman" w:cs="Times New Roman"/>
          <w:sz w:val="24"/>
          <w:szCs w:val="24"/>
        </w:rPr>
        <w:t xml:space="preserve"> В 2015 году выпускники смогут выбрать либо оба уровня одновременно, либо только один из уровней. Для получения аттестата о среднем общем образовании, а также для поступления в образовательную организацию высшего образования, где в перечне вступительных испытаний отсутствует учебный предмет «Математика», достаточно сдать экзамен по математике на базовом уровне. Для поступления в образовательную организацию высшего образования, в которой математика включена в перечень вступительных испытаний, необходимо сдавать экзамен по учебному предмету «Математика» на профильном уровне.</w:t>
      </w:r>
    </w:p>
    <w:p w:rsidR="001716A1" w:rsidRPr="009F5E12" w:rsidRDefault="001716A1" w:rsidP="009F5E12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E12">
        <w:rPr>
          <w:rFonts w:ascii="Times New Roman" w:hAnsi="Times New Roman" w:cs="Times New Roman"/>
          <w:b/>
          <w:sz w:val="24"/>
          <w:szCs w:val="24"/>
        </w:rPr>
        <w:t>При проведении ЕГЭ по иностранным языка по желанию участника ЕГЭ в экзамен включается раздел «Говорение»,</w:t>
      </w:r>
      <w:r w:rsidRPr="009F5E12">
        <w:rPr>
          <w:rFonts w:ascii="Times New Roman" w:hAnsi="Times New Roman" w:cs="Times New Roman"/>
          <w:sz w:val="24"/>
          <w:szCs w:val="24"/>
        </w:rPr>
        <w:t xml:space="preserve"> устные ответы</w:t>
      </w:r>
      <w:r w:rsidR="009F5E12">
        <w:rPr>
          <w:rFonts w:ascii="Times New Roman" w:hAnsi="Times New Roman" w:cs="Times New Roman"/>
          <w:sz w:val="24"/>
          <w:szCs w:val="24"/>
        </w:rPr>
        <w:t>,</w:t>
      </w:r>
      <w:r w:rsidRPr="009F5E12">
        <w:rPr>
          <w:rFonts w:ascii="Times New Roman" w:hAnsi="Times New Roman" w:cs="Times New Roman"/>
          <w:sz w:val="24"/>
          <w:szCs w:val="24"/>
        </w:rPr>
        <w:t xml:space="preserve"> на задания которого записываются на </w:t>
      </w:r>
      <w:proofErr w:type="spellStart"/>
      <w:r w:rsidRPr="009F5E12">
        <w:rPr>
          <w:rFonts w:ascii="Times New Roman" w:hAnsi="Times New Roman" w:cs="Times New Roman"/>
          <w:sz w:val="24"/>
          <w:szCs w:val="24"/>
        </w:rPr>
        <w:t>аудионосители</w:t>
      </w:r>
      <w:proofErr w:type="spellEnd"/>
      <w:r w:rsidRPr="009F5E12">
        <w:rPr>
          <w:rFonts w:ascii="Times New Roman" w:hAnsi="Times New Roman" w:cs="Times New Roman"/>
          <w:sz w:val="24"/>
          <w:szCs w:val="24"/>
        </w:rPr>
        <w:t>. Максимальный балл 100 можно получить, если выпускник сдаст помимо письменной части, которая будет оцениваться максимум в 80 баллов, также устную часть, которая будет оцениваться максимум в 20 баллов.</w:t>
      </w:r>
    </w:p>
    <w:p w:rsidR="001716A1" w:rsidRPr="009F5E12" w:rsidRDefault="001716A1" w:rsidP="009F5E12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12">
        <w:rPr>
          <w:rFonts w:ascii="Times New Roman" w:hAnsi="Times New Roman" w:cs="Times New Roman"/>
          <w:b/>
          <w:sz w:val="24"/>
          <w:szCs w:val="24"/>
        </w:rPr>
        <w:t>Выпускникам прошлых лет, лицам, освоившим образовательные программы среднего общего образования в предыдущие годы, но получившим справку</w:t>
      </w:r>
      <w:r w:rsidRPr="009F5E12">
        <w:rPr>
          <w:rFonts w:ascii="Times New Roman" w:hAnsi="Times New Roman" w:cs="Times New Roman"/>
          <w:sz w:val="24"/>
          <w:szCs w:val="24"/>
        </w:rPr>
        <w:t xml:space="preserve"> об обучении в образовательной организации, а также обучающимся 10-х классов, закончивших изучение программы по отдельным учебным предметам </w:t>
      </w:r>
      <w:r w:rsidRPr="009F5E12">
        <w:rPr>
          <w:rFonts w:ascii="Times New Roman" w:hAnsi="Times New Roman" w:cs="Times New Roman"/>
          <w:b/>
          <w:sz w:val="24"/>
          <w:szCs w:val="24"/>
        </w:rPr>
        <w:t>(русский язык, география), будет предоставлена возможность сдать ЕГЭ по этим предметам в феврале 2015 года.</w:t>
      </w:r>
    </w:p>
    <w:p w:rsidR="001716A1" w:rsidRPr="009F5E12" w:rsidRDefault="001716A1" w:rsidP="009F5E12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E12">
        <w:rPr>
          <w:rFonts w:ascii="Times New Roman" w:hAnsi="Times New Roman" w:cs="Times New Roman"/>
          <w:b/>
          <w:sz w:val="24"/>
          <w:szCs w:val="24"/>
        </w:rPr>
        <w:t>Обучающимся, получившим на ЕГЭ неудовлетворительные результаты</w:t>
      </w:r>
      <w:r w:rsidRPr="009F5E12">
        <w:rPr>
          <w:rFonts w:ascii="Times New Roman" w:hAnsi="Times New Roman" w:cs="Times New Roman"/>
          <w:sz w:val="24"/>
          <w:szCs w:val="24"/>
        </w:rPr>
        <w:t xml:space="preserve"> </w:t>
      </w:r>
      <w:r w:rsidRPr="009F5E12">
        <w:rPr>
          <w:rFonts w:ascii="Times New Roman" w:hAnsi="Times New Roman" w:cs="Times New Roman"/>
          <w:b/>
          <w:sz w:val="24"/>
          <w:szCs w:val="24"/>
        </w:rPr>
        <w:t>более чем по одному</w:t>
      </w:r>
      <w:r w:rsidRPr="009F5E12">
        <w:rPr>
          <w:rFonts w:ascii="Times New Roman" w:hAnsi="Times New Roman" w:cs="Times New Roman"/>
          <w:sz w:val="24"/>
          <w:szCs w:val="24"/>
        </w:rPr>
        <w:t xml:space="preserve"> обязательному предмету, либо получившим </w:t>
      </w:r>
      <w:r w:rsidRPr="009F5E12">
        <w:rPr>
          <w:rFonts w:ascii="Times New Roman" w:hAnsi="Times New Roman" w:cs="Times New Roman"/>
          <w:b/>
          <w:sz w:val="24"/>
          <w:szCs w:val="24"/>
        </w:rPr>
        <w:t>повторно</w:t>
      </w:r>
      <w:r w:rsidRPr="009F5E12">
        <w:rPr>
          <w:rFonts w:ascii="Times New Roman" w:hAnsi="Times New Roman" w:cs="Times New Roman"/>
          <w:sz w:val="24"/>
          <w:szCs w:val="24"/>
        </w:rPr>
        <w:t xml:space="preserve"> неудовлетворительный результат по одному из этих предметов, а также не преодолевшим минимальный порог по предметам по выбору, будет предоставлена возможность сдавать экзамен по соответствующему учебному предмету в дополнительные сроки </w:t>
      </w:r>
      <w:r w:rsidRPr="009F5E12">
        <w:rPr>
          <w:rFonts w:ascii="Times New Roman" w:hAnsi="Times New Roman" w:cs="Times New Roman"/>
          <w:b/>
          <w:sz w:val="24"/>
          <w:szCs w:val="24"/>
        </w:rPr>
        <w:t>в сентябре 2015 в специализированных центрах не более одного раза.</w:t>
      </w:r>
      <w:proofErr w:type="gramEnd"/>
    </w:p>
    <w:p w:rsidR="001716A1" w:rsidRPr="009F5E12" w:rsidRDefault="001716A1" w:rsidP="009F5E12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E12">
        <w:rPr>
          <w:rFonts w:ascii="Times New Roman" w:hAnsi="Times New Roman" w:cs="Times New Roman"/>
          <w:sz w:val="24"/>
          <w:szCs w:val="24"/>
        </w:rPr>
        <w:t xml:space="preserve">В 2015 году проведение ЕГЭ </w:t>
      </w:r>
      <w:r w:rsidRPr="009F5E12">
        <w:rPr>
          <w:rFonts w:ascii="Times New Roman" w:hAnsi="Times New Roman" w:cs="Times New Roman"/>
          <w:b/>
          <w:sz w:val="24"/>
          <w:szCs w:val="24"/>
        </w:rPr>
        <w:t>в июле не предусмотрено</w:t>
      </w:r>
      <w:r w:rsidRPr="009F5E12">
        <w:rPr>
          <w:rFonts w:ascii="Times New Roman" w:hAnsi="Times New Roman" w:cs="Times New Roman"/>
          <w:sz w:val="24"/>
          <w:szCs w:val="24"/>
        </w:rPr>
        <w:t>. Выпускникам прошлых лет предлагается сдать экзамены в апреле 2015 года.</w:t>
      </w:r>
    </w:p>
    <w:p w:rsidR="001716A1" w:rsidRPr="00DE09DA" w:rsidRDefault="001716A1">
      <w:pPr>
        <w:rPr>
          <w:rFonts w:ascii="Times New Roman" w:hAnsi="Times New Roman" w:cs="Times New Roman"/>
          <w:b/>
          <w:sz w:val="24"/>
          <w:szCs w:val="24"/>
        </w:rPr>
      </w:pPr>
    </w:p>
    <w:sectPr w:rsidR="001716A1" w:rsidRPr="00DE09DA" w:rsidSect="00B9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889"/>
    <w:multiLevelType w:val="multilevel"/>
    <w:tmpl w:val="40B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91CE8"/>
    <w:multiLevelType w:val="multilevel"/>
    <w:tmpl w:val="304E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D257B"/>
    <w:multiLevelType w:val="multilevel"/>
    <w:tmpl w:val="1E6E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54C37"/>
    <w:multiLevelType w:val="multilevel"/>
    <w:tmpl w:val="335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11F0C"/>
    <w:multiLevelType w:val="hybridMultilevel"/>
    <w:tmpl w:val="0CD82AF8"/>
    <w:lvl w:ilvl="0" w:tplc="22708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B55B8C"/>
    <w:multiLevelType w:val="multilevel"/>
    <w:tmpl w:val="B382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0C5"/>
    <w:multiLevelType w:val="multilevel"/>
    <w:tmpl w:val="EFC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06926"/>
    <w:multiLevelType w:val="multilevel"/>
    <w:tmpl w:val="3662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D268E"/>
    <w:multiLevelType w:val="multilevel"/>
    <w:tmpl w:val="8E7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09DA"/>
    <w:rsid w:val="001716A1"/>
    <w:rsid w:val="00313229"/>
    <w:rsid w:val="004C5269"/>
    <w:rsid w:val="00597F52"/>
    <w:rsid w:val="005B27B3"/>
    <w:rsid w:val="007C36C0"/>
    <w:rsid w:val="00804330"/>
    <w:rsid w:val="008A0058"/>
    <w:rsid w:val="009F5E12"/>
    <w:rsid w:val="00A47E0F"/>
    <w:rsid w:val="00B9607B"/>
    <w:rsid w:val="00DA18B6"/>
    <w:rsid w:val="00DB6CF9"/>
    <w:rsid w:val="00DE09DA"/>
    <w:rsid w:val="00F8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7B"/>
  </w:style>
  <w:style w:type="paragraph" w:styleId="4">
    <w:name w:val="heading 4"/>
    <w:basedOn w:val="a"/>
    <w:link w:val="40"/>
    <w:uiPriority w:val="9"/>
    <w:qFormat/>
    <w:rsid w:val="00DB6CF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C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6C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CF9"/>
    <w:rPr>
      <w:b/>
      <w:bCs/>
    </w:rPr>
  </w:style>
  <w:style w:type="character" w:styleId="a5">
    <w:name w:val="Hyperlink"/>
    <w:basedOn w:val="a0"/>
    <w:uiPriority w:val="99"/>
    <w:unhideWhenUsed/>
    <w:rsid w:val="00DB6CF9"/>
    <w:rPr>
      <w:color w:val="0000FF"/>
      <w:u w:val="single"/>
    </w:rPr>
  </w:style>
  <w:style w:type="character" w:styleId="a6">
    <w:name w:val="Emphasis"/>
    <w:basedOn w:val="a0"/>
    <w:uiPriority w:val="20"/>
    <w:qFormat/>
    <w:rsid w:val="00DB6CF9"/>
    <w:rPr>
      <w:i/>
      <w:iCs/>
    </w:rPr>
  </w:style>
  <w:style w:type="paragraph" w:styleId="a7">
    <w:name w:val="List Paragraph"/>
    <w:basedOn w:val="a"/>
    <w:uiPriority w:val="34"/>
    <w:qFormat/>
    <w:rsid w:val="00F82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&#1073;&#1083;&#1072;&#1085;&#1082;&#1086;&#1081;%20&#1080;&#1090;&#1086;&#1075;&#1086;&#1074;&#1086;&#1075;&#1086;%20&#1089;&#1086;&#1095;&#1080;&#1085;&#1077;&#1085;&#1080;&#1103;%20(&#1080;&#1079;&#1083;&#1086;&#1078;&#1077;&#1085;&#1080;&#1103;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spb.ru/images/addons/docs/Blanki_sochineniya_2015_versiya_9_CHB_ruchnoe_zapolnenie_KR.pdf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207</cp:lastModifiedBy>
  <cp:revision>4</cp:revision>
  <dcterms:created xsi:type="dcterms:W3CDTF">2014-10-20T14:13:00Z</dcterms:created>
  <dcterms:modified xsi:type="dcterms:W3CDTF">2014-10-21T05:56:00Z</dcterms:modified>
</cp:coreProperties>
</file>