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205D" w:rsidRPr="007673AC" w:rsidRDefault="008B1554" w:rsidP="008B1554">
      <w:pPr>
        <w:pStyle w:val="1"/>
        <w:rPr>
          <w:rFonts w:ascii="Times New Roman" w:hAnsi="Times New Roman" w:cs="Times New Roman"/>
          <w:sz w:val="28"/>
          <w:szCs w:val="28"/>
        </w:rPr>
      </w:pPr>
      <w:r w:rsidRPr="007673AC">
        <w:rPr>
          <w:rFonts w:ascii="Times New Roman" w:hAnsi="Times New Roman" w:cs="Times New Roman"/>
          <w:sz w:val="28"/>
          <w:szCs w:val="28"/>
        </w:rPr>
        <w:fldChar w:fldCharType="begin"/>
      </w:r>
      <w:r w:rsidRPr="007673AC">
        <w:rPr>
          <w:rFonts w:ascii="Times New Roman" w:hAnsi="Times New Roman" w:cs="Times New Roman"/>
          <w:sz w:val="28"/>
          <w:szCs w:val="28"/>
        </w:rPr>
        <w:instrText>HYPERLINK "http://ivo.garant.ru/document/redirect/178405/0"</w:instrText>
      </w:r>
      <w:r w:rsidRPr="007673AC">
        <w:rPr>
          <w:rFonts w:ascii="Times New Roman" w:hAnsi="Times New Roman" w:cs="Times New Roman"/>
          <w:sz w:val="28"/>
          <w:szCs w:val="28"/>
        </w:rPr>
        <w:fldChar w:fldCharType="separate"/>
      </w:r>
      <w:r w:rsidRPr="007673AC">
        <w:rPr>
          <w:rStyle w:val="a3"/>
          <w:rFonts w:ascii="Times New Roman" w:hAnsi="Times New Roman"/>
          <w:bCs w:val="0"/>
          <w:sz w:val="28"/>
          <w:szCs w:val="28"/>
        </w:rPr>
        <w:t>Федеральный закон от 28 марта 1998 г. N 53-ФЗ                                                                                           "О воинской обязанности и военной службе"</w:t>
      </w:r>
      <w:r w:rsidRPr="007673AC">
        <w:rPr>
          <w:rFonts w:ascii="Times New Roman" w:hAnsi="Times New Roman" w:cs="Times New Roman"/>
          <w:sz w:val="28"/>
          <w:szCs w:val="28"/>
        </w:rPr>
        <w:fldChar w:fldCharType="end"/>
      </w:r>
    </w:p>
    <w:p w:rsidR="008B1554" w:rsidRPr="008B1554" w:rsidRDefault="008B1554" w:rsidP="008B1554">
      <w:pPr>
        <w:rPr>
          <w:rFonts w:ascii="Times New Roman" w:hAnsi="Times New Roman" w:cs="Times New Roman"/>
          <w:sz w:val="28"/>
          <w:szCs w:val="28"/>
        </w:rPr>
      </w:pPr>
    </w:p>
    <w:p w:rsidR="008B1554" w:rsidRPr="007673AC" w:rsidRDefault="008B1554" w:rsidP="008B155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673A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Статья 9</w:t>
      </w:r>
      <w:r w:rsidRPr="007673AC">
        <w:rPr>
          <w:rFonts w:ascii="Times New Roman" w:hAnsi="Times New Roman" w:cs="Times New Roman"/>
          <w:b/>
          <w:sz w:val="28"/>
          <w:szCs w:val="28"/>
        </w:rPr>
        <w:t>. Первоначальная постановка граждан на воинский учет</w:t>
      </w:r>
    </w:p>
    <w:p w:rsidR="008B1554" w:rsidRPr="008B1554" w:rsidRDefault="008B1554" w:rsidP="008B1554"/>
    <w:p w:rsidR="008B1554" w:rsidRPr="008B1554" w:rsidRDefault="008B1554" w:rsidP="007673A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учет.</w:t>
      </w:r>
    </w:p>
    <w:p w:rsidR="008B1554" w:rsidRPr="008B1554" w:rsidRDefault="008B1554" w:rsidP="007673A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Первоначальная постановка гражданина на воинский учет осуществляется путем включения военными комиссариатами соответствующих сведений в Реестр воинского учета.</w:t>
      </w:r>
    </w:p>
    <w:p w:rsidR="008B1554" w:rsidRPr="008B1554" w:rsidRDefault="008B1554" w:rsidP="007673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Первоначальная постановка гражданина на воинский учет может осуществляться без его лич</w:t>
      </w:r>
      <w:r>
        <w:rPr>
          <w:rFonts w:ascii="Times New Roman" w:hAnsi="Times New Roman" w:cs="Times New Roman"/>
          <w:sz w:val="28"/>
          <w:szCs w:val="28"/>
        </w:rPr>
        <w:t>ной явки на основании сведений</w:t>
      </w:r>
      <w:r w:rsidRPr="008B1554">
        <w:rPr>
          <w:rFonts w:ascii="Times New Roman" w:hAnsi="Times New Roman" w:cs="Times New Roman"/>
          <w:sz w:val="28"/>
          <w:szCs w:val="28"/>
        </w:rPr>
        <w:t>, содержащихся в государственном информационном ресурсе, иных государственных информационных системах и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554" w:rsidRPr="008B1554" w:rsidRDefault="008B1554" w:rsidP="007673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Гражданам, поставленным на воинский учет без личной явки в военный комиссариат, при необходимости могут направляться повестки, в том числе в электронной форме.</w:t>
      </w:r>
    </w:p>
    <w:p w:rsidR="008B1554" w:rsidRPr="008B1554" w:rsidRDefault="008B1554" w:rsidP="007673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В случае,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указанные в ней время и место для первоначальной постановки на воинский учет.</w:t>
      </w:r>
    </w:p>
    <w:p w:rsidR="008B1554" w:rsidRPr="008B1554" w:rsidRDefault="008B1554" w:rsidP="007673AC">
      <w:pPr>
        <w:jc w:val="both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 xml:space="preserve">Комиссия по постановке граждан на воинский учет обязана организовать </w:t>
      </w:r>
      <w:hyperlink r:id="rId5" w:history="1">
        <w:r w:rsidRPr="008B1554">
          <w:rPr>
            <w:rStyle w:val="a3"/>
            <w:rFonts w:ascii="Times New Roman" w:hAnsi="Times New Roman"/>
            <w:sz w:val="28"/>
            <w:szCs w:val="28"/>
          </w:rPr>
          <w:t>медицинское освидетельствование</w:t>
        </w:r>
      </w:hyperlink>
      <w:r w:rsidRPr="008B1554">
        <w:rPr>
          <w:rFonts w:ascii="Times New Roman" w:hAnsi="Times New Roman" w:cs="Times New Roman"/>
          <w:sz w:val="28"/>
          <w:szCs w:val="28"/>
        </w:rPr>
        <w:t xml:space="preserve"> граждан, определить их 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 годным к военной службе, или вопрос об освобождении от исполнения в</w:t>
      </w:r>
      <w:r w:rsidR="007673AC">
        <w:rPr>
          <w:rFonts w:ascii="Times New Roman" w:hAnsi="Times New Roman" w:cs="Times New Roman"/>
          <w:sz w:val="28"/>
          <w:szCs w:val="28"/>
        </w:rPr>
        <w:t xml:space="preserve">оинской обязанности гражданина, </w:t>
      </w:r>
      <w:r w:rsidRPr="008B1554">
        <w:rPr>
          <w:rFonts w:ascii="Times New Roman" w:hAnsi="Times New Roman" w:cs="Times New Roman"/>
          <w:sz w:val="28"/>
          <w:szCs w:val="28"/>
        </w:rPr>
        <w:t>признанного не годным к военной службе.</w:t>
      </w:r>
    </w:p>
    <w:p w:rsidR="008B1554" w:rsidRPr="007673AC" w:rsidRDefault="008B1554" w:rsidP="008B155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7673AC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Статья 10</w:t>
      </w:r>
      <w:r w:rsidRPr="007673AC">
        <w:rPr>
          <w:rFonts w:ascii="Times New Roman" w:hAnsi="Times New Roman" w:cs="Times New Roman"/>
          <w:b/>
          <w:sz w:val="28"/>
          <w:szCs w:val="28"/>
        </w:rPr>
        <w:t>. Обязанности граждан по воинскому учету</w:t>
      </w:r>
    </w:p>
    <w:p w:rsidR="008B1554" w:rsidRDefault="008B1554" w:rsidP="008B1554">
      <w:pPr>
        <w:rPr>
          <w:rFonts w:ascii="Times New Roman" w:hAnsi="Times New Roman" w:cs="Times New Roman"/>
          <w:sz w:val="28"/>
          <w:szCs w:val="28"/>
        </w:rPr>
      </w:pP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1. В целях обеспечения воинского учета граждане обязаны: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12"/>
      <w:r w:rsidRPr="008B1554">
        <w:rPr>
          <w:rFonts w:ascii="Times New Roman" w:hAnsi="Times New Roman" w:cs="Times New Roman"/>
          <w:sz w:val="28"/>
          <w:szCs w:val="28"/>
        </w:rPr>
        <w:lastRenderedPageBreak/>
        <w:t>состоять на воинском учете в военном комиссариате;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3"/>
      <w:bookmarkEnd w:id="1"/>
      <w:r w:rsidRPr="008B1554">
        <w:rPr>
          <w:rFonts w:ascii="Times New Roman" w:hAnsi="Times New Roman" w:cs="Times New Roman"/>
          <w:sz w:val="28"/>
          <w:szCs w:val="28"/>
        </w:rPr>
        <w:t>явиться в указанные в повестке военного комиссариата время и место;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15"/>
      <w:bookmarkEnd w:id="2"/>
      <w:r w:rsidRPr="008B1554">
        <w:rPr>
          <w:rFonts w:ascii="Times New Roman" w:hAnsi="Times New Roman" w:cs="Times New Roman"/>
          <w:sz w:val="28"/>
          <w:szCs w:val="28"/>
        </w:rPr>
        <w:t xml:space="preserve">сообщить в письменной или электронной форме через </w:t>
      </w:r>
      <w:hyperlink r:id="rId6" w:history="1">
        <w:r w:rsidRPr="008B1554">
          <w:rPr>
            <w:rStyle w:val="a3"/>
            <w:rFonts w:ascii="Times New Roman" w:hAnsi="Times New Roman"/>
            <w:sz w:val="28"/>
            <w:szCs w:val="28"/>
          </w:rPr>
          <w:t>Портал</w:t>
        </w:r>
      </w:hyperlink>
      <w:r w:rsidRPr="008B15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военный комиссариат, об изменении семейного положения, образования, места работы (учебы) или должности, сведения о переезде на новое место пребывания, не подтвержденные регистрацией, либо выезде из Российской Федерации на срок более шести месяцев или въезде в Российскую Федерацию либо явиться в военный комиссариат в двухнедельный срок со дня наступления указанных событий (при отсутствии уведомления от военного комиссариата об изменении сведений в автоматизированном режиме);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17"/>
      <w:bookmarkEnd w:id="3"/>
      <w:r w:rsidRPr="008B1554">
        <w:rPr>
          <w:rFonts w:ascii="Times New Roman" w:hAnsi="Times New Roman" w:cs="Times New Roman"/>
          <w:sz w:val="28"/>
          <w:szCs w:val="28"/>
        </w:rPr>
        <w:t>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 В случае утраты указанных документов в двухнедельный срок обратиться в военный комиссариат, для решения вопроса о получении документов взамен утраченных.</w:t>
      </w:r>
    </w:p>
    <w:bookmarkEnd w:id="4"/>
    <w:p w:rsidR="008B1554" w:rsidRPr="007673AC" w:rsidRDefault="008B1554" w:rsidP="007673A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73AC">
        <w:rPr>
          <w:rFonts w:ascii="Times New Roman" w:hAnsi="Times New Roman" w:cs="Times New Roman"/>
          <w:b/>
          <w:sz w:val="28"/>
          <w:szCs w:val="28"/>
        </w:rPr>
        <w:t>Уважительными причинами неявки гражданина при условии документального подтверждения являются: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заболевание или увечье гражданина, связанные с утратой трудоспособности;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1554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8B1554" w:rsidRPr="008B1554" w:rsidRDefault="008B1554" w:rsidP="007673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7025"/>
      <w:r w:rsidRPr="008B1554">
        <w:rPr>
          <w:rFonts w:ascii="Times New Roman" w:hAnsi="Times New Roman" w:cs="Times New Roman"/>
          <w:sz w:val="28"/>
          <w:szCs w:val="28"/>
        </w:rPr>
        <w:t>иные причины, признанные уважительными призывной комиссией, комиссией по первоначальной постановке на воинский учет или судом.</w:t>
      </w:r>
    </w:p>
    <w:p w:rsidR="008B1554" w:rsidRPr="008B1554" w:rsidRDefault="008B1554" w:rsidP="008B1554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8B1554" w:rsidRPr="008B1554" w:rsidRDefault="008B1554" w:rsidP="008B1554">
      <w:pPr>
        <w:rPr>
          <w:rFonts w:ascii="Times New Roman" w:hAnsi="Times New Roman" w:cs="Times New Roman"/>
          <w:sz w:val="28"/>
          <w:szCs w:val="28"/>
        </w:rPr>
      </w:pPr>
    </w:p>
    <w:sectPr w:rsidR="008B1554" w:rsidRPr="008B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1029"/>
    <w:multiLevelType w:val="hybridMultilevel"/>
    <w:tmpl w:val="21F2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4"/>
    <w:rsid w:val="00447E92"/>
    <w:rsid w:val="005A205D"/>
    <w:rsid w:val="007673AC"/>
    <w:rsid w:val="008B1554"/>
    <w:rsid w:val="00E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E695F-1E89-477A-B833-4B9C2D03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15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55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B1554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8B1554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8B155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8B15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7">
    <w:name w:val="List Paragraph"/>
    <w:basedOn w:val="a"/>
    <w:uiPriority w:val="34"/>
    <w:qFormat/>
    <w:rsid w:val="008B1554"/>
    <w:pPr>
      <w:ind w:left="720"/>
      <w:contextualSpacing/>
    </w:pPr>
  </w:style>
  <w:style w:type="paragraph" w:customStyle="1" w:styleId="a8">
    <w:name w:val="Информация о версии"/>
    <w:basedOn w:val="a6"/>
    <w:next w:val="a"/>
    <w:uiPriority w:val="99"/>
    <w:rsid w:val="008B1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990941/2770" TargetMode="External"/><Relationship Id="rId5" Type="http://schemas.openxmlformats.org/officeDocument/2006/relationships/hyperlink" Target="http://ivo.garant.ru/document/redirect/70411156/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Третьякова Марина Николаевна</cp:lastModifiedBy>
  <cp:revision>2</cp:revision>
  <dcterms:created xsi:type="dcterms:W3CDTF">2024-10-25T07:22:00Z</dcterms:created>
  <dcterms:modified xsi:type="dcterms:W3CDTF">2024-10-25T07:22:00Z</dcterms:modified>
</cp:coreProperties>
</file>